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C3AC" w14:textId="77777777" w:rsidR="00D34BCD" w:rsidRDefault="00D34BCD" w:rsidP="00D34BCD"/>
    <w:p w14:paraId="1FD38DD7" w14:textId="7C3B1474" w:rsidR="00D34BCD" w:rsidRDefault="00D34BCD" w:rsidP="00D34BCD">
      <w:r>
        <w:t>The Minnesota River Area Agency on Aging, Inc. (MNRAAA) defines a senior nutrition site as either a congregate dining site or a central kitchen that prepares meals for home delivery.</w:t>
      </w:r>
      <w:r>
        <w:t xml:space="preserve"> A</w:t>
      </w:r>
      <w:r>
        <w:t xml:space="preserve"> senior nutrition site locations shall locate congregate nutrition services as close to most eligible older people as possible and to have the location acceptable to the participants who will use them.</w:t>
      </w:r>
    </w:p>
    <w:p w14:paraId="08382663" w14:textId="6AA586C8" w:rsidR="00D34BCD" w:rsidRPr="00D34BCD" w:rsidRDefault="00D34BCD" w:rsidP="00D34BCD">
      <w:pPr>
        <w:rPr>
          <w:b/>
          <w:bCs/>
          <w:u w:val="single"/>
        </w:rPr>
      </w:pPr>
      <w:r w:rsidRPr="00D34BCD">
        <w:rPr>
          <w:b/>
          <w:bCs/>
          <w:u w:val="single"/>
        </w:rPr>
        <w:t xml:space="preserve">A nutrition provider may not relocate or close an existing senior dining site without obtaining the written approval of MNRAAA prior to relocating or closing the senior dining site. </w:t>
      </w:r>
    </w:p>
    <w:p w14:paraId="4F921973" w14:textId="19886607" w:rsidR="00D34BCD" w:rsidRDefault="00D34BCD" w:rsidP="00D34BCD">
      <w:r>
        <w:t xml:space="preserve">If the site closing is approved by MNRAAA, the nutrition provider shall assure that the participants receive at least one-month notice. The nutrition provider shall make all applicable efforts to transfer the participants to another site. </w:t>
      </w:r>
    </w:p>
    <w:p w14:paraId="32E73EB3" w14:textId="69135C22" w:rsidR="00D34BCD" w:rsidRDefault="00D34BCD" w:rsidP="00D34BCD">
      <w:pPr>
        <w:ind w:left="720"/>
      </w:pPr>
      <w:r>
        <w:t xml:space="preserve">When highly unusual extenuating circumstances make it impractical to provide participants with a full thirty (30) day notice of site closure, MNRAAA will consult with the MBA on the situation and best practical measures to assist participants. </w:t>
      </w:r>
    </w:p>
    <w:p w14:paraId="14580274" w14:textId="040BA9EB" w:rsidR="00D34BCD" w:rsidRDefault="00D34BCD" w:rsidP="00D34BCD">
      <w:r>
        <w:t>Upon approval for relocation, meals, nutrition education, and outreach will be furnished, as appropriate, to any relocated site in accordance with the terms of the grant.</w:t>
      </w:r>
      <w:r w:rsidR="00E2052D">
        <w:t xml:space="preserve"> </w:t>
      </w:r>
      <w:r>
        <w:t xml:space="preserve">MNRAAA and the nutrition provider will equitably adjust the agreement, if warranted, to reflect the any actual costs </w:t>
      </w:r>
      <w:proofErr w:type="gramStart"/>
      <w:r>
        <w:t>to</w:t>
      </w:r>
      <w:proofErr w:type="gramEnd"/>
      <w:r>
        <w:t xml:space="preserve"> furnishing the new location.</w:t>
      </w:r>
    </w:p>
    <w:p w14:paraId="60220B45" w14:textId="6A9AB5B4" w:rsidR="00D34BCD" w:rsidRDefault="00E2052D" w:rsidP="00D34BCD">
      <w:r>
        <w:t>I</w:t>
      </w:r>
      <w:r w:rsidR="00D34BCD">
        <w:t>f the local public health department has determined that a senior dining site shall be closed due to health code violations, the nutrition provider shall:</w:t>
      </w:r>
    </w:p>
    <w:p w14:paraId="7E363D60" w14:textId="77777777" w:rsidR="00E2052D" w:rsidRDefault="00D34BCD" w:rsidP="00D34BCD">
      <w:pPr>
        <w:pStyle w:val="ListParagraph"/>
        <w:numPr>
          <w:ilvl w:val="0"/>
          <w:numId w:val="3"/>
        </w:numPr>
      </w:pPr>
      <w:r>
        <w:t>Work with the health department to rectify any violations leading to the closing.</w:t>
      </w:r>
    </w:p>
    <w:p w14:paraId="47969169" w14:textId="77777777" w:rsidR="00E2052D" w:rsidRDefault="00D34BCD" w:rsidP="00D34BCD">
      <w:pPr>
        <w:pStyle w:val="ListParagraph"/>
        <w:numPr>
          <w:ilvl w:val="0"/>
          <w:numId w:val="3"/>
        </w:numPr>
      </w:pPr>
      <w:r>
        <w:t>Submit to MNRAAA a written corrective plan of action within seven calendar days from the time of notification of closing. The plan shall outline the steps to be taken within thirty (30) days, or the time frame established by the health department, to correct the violation and receive another inspection report from the health department.</w:t>
      </w:r>
    </w:p>
    <w:p w14:paraId="48C4C363" w14:textId="7817E419" w:rsidR="00D34BCD" w:rsidRDefault="00D34BCD" w:rsidP="00D34BCD">
      <w:pPr>
        <w:pStyle w:val="ListParagraph"/>
        <w:numPr>
          <w:ilvl w:val="0"/>
          <w:numId w:val="3"/>
        </w:numPr>
      </w:pPr>
      <w:r>
        <w:t>MNRAAA reserves the right to withhold funds from the nutrition provider for the portion of the program associated with the closing.</w:t>
      </w:r>
    </w:p>
    <w:p w14:paraId="7690DD02" w14:textId="3A7322E3" w:rsidR="00D34BCD" w:rsidRDefault="00D34BCD" w:rsidP="00D34BCD">
      <w:r>
        <w:t>A nutrition provider must consult with and obtain approval from the MNRAAA prior to opening a new senior dining site. Approval of the opening of a new site will be based on, but not limited to, the following:</w:t>
      </w:r>
    </w:p>
    <w:p w14:paraId="0135E8D6" w14:textId="77777777" w:rsidR="00E2052D" w:rsidRDefault="00E2052D" w:rsidP="00D34BCD">
      <w:pPr>
        <w:pStyle w:val="ListParagraph"/>
        <w:numPr>
          <w:ilvl w:val="0"/>
          <w:numId w:val="4"/>
        </w:numPr>
      </w:pPr>
      <w:r>
        <w:t>N</w:t>
      </w:r>
      <w:r w:rsidR="00D34BCD">
        <w:t>umber of older adults in greatest social need and/or greatest economic need in the area</w:t>
      </w:r>
      <w:r>
        <w:t>.</w:t>
      </w:r>
    </w:p>
    <w:p w14:paraId="291516BB" w14:textId="77777777" w:rsidR="00E2052D" w:rsidRDefault="00D34BCD" w:rsidP="00D34BCD">
      <w:pPr>
        <w:pStyle w:val="ListParagraph"/>
        <w:numPr>
          <w:ilvl w:val="0"/>
          <w:numId w:val="4"/>
        </w:numPr>
      </w:pPr>
      <w:r>
        <w:t>Evidence of community support, including space, staff, etc.</w:t>
      </w:r>
    </w:p>
    <w:p w14:paraId="212AB365" w14:textId="77777777" w:rsidR="00E2052D" w:rsidRDefault="00D34BCD" w:rsidP="00D34BCD">
      <w:pPr>
        <w:pStyle w:val="ListParagraph"/>
        <w:numPr>
          <w:ilvl w:val="0"/>
          <w:numId w:val="4"/>
        </w:numPr>
      </w:pPr>
      <w:r>
        <w:t>Availability of volunteers.</w:t>
      </w:r>
    </w:p>
    <w:p w14:paraId="10209C9D" w14:textId="77777777" w:rsidR="00E2052D" w:rsidRDefault="00D34BCD" w:rsidP="00D34BCD">
      <w:pPr>
        <w:pStyle w:val="ListParagraph"/>
        <w:numPr>
          <w:ilvl w:val="0"/>
          <w:numId w:val="4"/>
        </w:numPr>
      </w:pPr>
      <w:r>
        <w:t>Lack of nutrition services in the area.</w:t>
      </w:r>
    </w:p>
    <w:p w14:paraId="06F1C318" w14:textId="77777777" w:rsidR="00E2052D" w:rsidRDefault="00D34BCD" w:rsidP="00D34BCD">
      <w:pPr>
        <w:pStyle w:val="ListParagraph"/>
        <w:numPr>
          <w:ilvl w:val="0"/>
          <w:numId w:val="4"/>
        </w:numPr>
      </w:pPr>
      <w:r>
        <w:t>Availability of other services from a community focal point; and</w:t>
      </w:r>
    </w:p>
    <w:p w14:paraId="0A3FD99F" w14:textId="2A2C7784" w:rsidR="00D34BCD" w:rsidRDefault="00D34BCD" w:rsidP="00D34BCD">
      <w:pPr>
        <w:pStyle w:val="ListParagraph"/>
        <w:numPr>
          <w:ilvl w:val="0"/>
          <w:numId w:val="4"/>
        </w:numPr>
      </w:pPr>
      <w:r>
        <w:t>Funding beyond OAA Title III C funding for a specific site or for nutrition services across the Planning and Service Area (PSA).</w:t>
      </w:r>
    </w:p>
    <w:p w14:paraId="3D7CBF5C" w14:textId="77777777" w:rsidR="004A7384" w:rsidRDefault="00D34BCD" w:rsidP="00D34BCD">
      <w:r>
        <w:t>1.</w:t>
      </w:r>
      <w:r>
        <w:tab/>
        <w:t>The nutrition provider must submit, using the prescribed form (Nutrition Site Change) the request to relocate or close an existing senior nutrition site. The nutrition provider must place this request at least ninety (90) days prior to relocation or closure.</w:t>
      </w:r>
      <w:r w:rsidR="00E2052D">
        <w:t xml:space="preserve"> </w:t>
      </w:r>
      <w:r>
        <w:t xml:space="preserve">If the nutrition provider is unable to </w:t>
      </w:r>
    </w:p>
    <w:p w14:paraId="47B1B81C" w14:textId="77777777" w:rsidR="004A7384" w:rsidRDefault="004A7384" w:rsidP="00D34BCD"/>
    <w:p w14:paraId="0B30BE4D" w14:textId="3DAD6CAE" w:rsidR="00D34BCD" w:rsidRDefault="00D34BCD" w:rsidP="00D34BCD">
      <w:r>
        <w:t xml:space="preserve">provide </w:t>
      </w:r>
      <w:r w:rsidR="004A7384">
        <w:t>ninety</w:t>
      </w:r>
      <w:r>
        <w:t xml:space="preserve"> (90) days’ notice, it must provide further information of why the request does not meet the timeline.</w:t>
      </w:r>
    </w:p>
    <w:p w14:paraId="13296897" w14:textId="54DA1B52" w:rsidR="00D34BCD" w:rsidRDefault="00D34BCD" w:rsidP="00D34BCD">
      <w:r>
        <w:t>MNRAAA shall bring the request to the Board of Directors for approval.</w:t>
      </w:r>
    </w:p>
    <w:p w14:paraId="6632A0CC" w14:textId="77777777" w:rsidR="004A7384" w:rsidRDefault="00D34BCD" w:rsidP="00D34BCD">
      <w:pPr>
        <w:pStyle w:val="ListParagraph"/>
        <w:numPr>
          <w:ilvl w:val="0"/>
          <w:numId w:val="5"/>
        </w:numPr>
      </w:pPr>
      <w:r>
        <w:t>If approved, MNRAAA shall submit approval of the plan back to the nutrition provider.</w:t>
      </w:r>
    </w:p>
    <w:p w14:paraId="6D245E5B" w14:textId="7C8DC7B0" w:rsidR="00D34BCD" w:rsidRDefault="00D34BCD" w:rsidP="00D34BCD">
      <w:pPr>
        <w:pStyle w:val="ListParagraph"/>
        <w:numPr>
          <w:ilvl w:val="0"/>
          <w:numId w:val="5"/>
        </w:numPr>
      </w:pPr>
      <w:r>
        <w:t>If denied, MNRAAA will provide technical assistance with the nutrition provider.</w:t>
      </w:r>
    </w:p>
    <w:p w14:paraId="342CFE56" w14:textId="50ADE136" w:rsidR="00D34BCD" w:rsidRDefault="00D34BCD" w:rsidP="00D34BCD">
      <w:r>
        <w:t>Changes to a nutrition site will be reflected through an amendment within the original agreement.</w:t>
      </w:r>
      <w:r>
        <w:br w:type="page"/>
      </w:r>
    </w:p>
    <w:p w14:paraId="2980BFFB" w14:textId="509661A6" w:rsidR="009B0641" w:rsidRDefault="009B0641">
      <w:r>
        <w:lastRenderedPageBreak/>
        <w:t>Date:</w:t>
      </w:r>
    </w:p>
    <w:p w14:paraId="54B612FD" w14:textId="6096FE42" w:rsidR="009B0641" w:rsidRDefault="009B0641">
      <w:r>
        <w:t>Nutrition Provider Name:</w:t>
      </w:r>
    </w:p>
    <w:p w14:paraId="27563AA8" w14:textId="03AEBC43" w:rsidR="009B0641" w:rsidRDefault="009B0641">
      <w:r>
        <w:t>Site Location:</w:t>
      </w:r>
    </w:p>
    <w:p w14:paraId="6EB7FDCA" w14:textId="438BF0B5" w:rsidR="009B0641" w:rsidRDefault="009B0641">
      <w:r>
        <w:t>Address:</w:t>
      </w:r>
    </w:p>
    <w:p w14:paraId="4F838B57" w14:textId="4BCC554B" w:rsidR="009B0641" w:rsidRDefault="009B0641" w:rsidP="009B0641">
      <w:pPr>
        <w:jc w:val="center"/>
      </w:pPr>
      <w:r>
        <w:t>What is the Request?</w:t>
      </w:r>
    </w:p>
    <w:p w14:paraId="2FDB8722" w14:textId="1F0678D7" w:rsidR="009B0641" w:rsidRDefault="009B0641" w:rsidP="009B0641">
      <w:pPr>
        <w:jc w:val="center"/>
      </w:pPr>
      <w:r>
        <w:t>Closure</w:t>
      </w:r>
      <w:r>
        <w:tab/>
      </w:r>
      <w:r>
        <w:tab/>
      </w:r>
      <w:r>
        <w:tab/>
        <w:t>Emergency</w:t>
      </w:r>
      <w:r>
        <w:tab/>
      </w:r>
      <w:r>
        <w:tab/>
      </w:r>
      <w:r>
        <w:tab/>
      </w:r>
      <w:r>
        <w:tab/>
        <w:t>Re-Location</w:t>
      </w:r>
    </w:p>
    <w:p w14:paraId="7393D477" w14:textId="5CE794A8" w:rsidR="009B0641" w:rsidRDefault="009B0641" w:rsidP="009B0641">
      <w:r>
        <w:rPr>
          <w:noProof/>
        </w:rPr>
        <mc:AlternateContent>
          <mc:Choice Requires="wps">
            <w:drawing>
              <wp:anchor distT="45720" distB="45720" distL="114300" distR="114300" simplePos="0" relativeHeight="251659264" behindDoc="0" locked="0" layoutInCell="1" allowOverlap="1" wp14:anchorId="1D4B07CF" wp14:editId="25978D3D">
                <wp:simplePos x="0" y="0"/>
                <wp:positionH relativeFrom="margin">
                  <wp:align>right</wp:align>
                </wp:positionH>
                <wp:positionV relativeFrom="paragraph">
                  <wp:posOffset>513080</wp:posOffset>
                </wp:positionV>
                <wp:extent cx="6829425" cy="1647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47825"/>
                        </a:xfrm>
                        <a:prstGeom prst="rect">
                          <a:avLst/>
                        </a:prstGeom>
                        <a:solidFill>
                          <a:srgbClr val="FFFFFF"/>
                        </a:solidFill>
                        <a:ln w="9525">
                          <a:solidFill>
                            <a:srgbClr val="000000"/>
                          </a:solidFill>
                          <a:miter lim="800000"/>
                          <a:headEnd/>
                          <a:tailEnd/>
                        </a:ln>
                      </wps:spPr>
                      <wps:txbx>
                        <w:txbxContent>
                          <w:p w14:paraId="1EE2858C" w14:textId="4B53AB93" w:rsidR="009B0641" w:rsidRDefault="009B0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B07CF" id="_x0000_t202" coordsize="21600,21600" o:spt="202" path="m,l,21600r21600,l21600,xe">
                <v:stroke joinstyle="miter"/>
                <v:path gradientshapeok="t" o:connecttype="rect"/>
              </v:shapetype>
              <v:shape id="Text Box 2" o:spid="_x0000_s1026" type="#_x0000_t202" style="position:absolute;margin-left:486.55pt;margin-top:40.4pt;width:537.75pt;height:12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d0DgIAACAEAAAOAAAAZHJzL2Uyb0RvYy54bWysU9uOGjEMfa/Uf4jyXgYQsDBiWG3ZUlXa&#10;XqRtPyCTyTBRM3HqBGbo19cJsyy9qA9V8xDZsXNsH9vr27417KjQa7AFn4zGnCkrodJ2X/Avn3ev&#10;lpz5IGwlDFhV8JPy/Hbz8sW6c7maQgOmUsgIxPq8cwVvQnB5lnnZqFb4EThlyVgDtiKQivusQtER&#10;emuy6Xi8yDrAyiFI5T293p+NfJPw61rJ8LGuvQrMFJxyC+nGdJfxzjZrke9RuEbLIQ3xD1m0QlsK&#10;eoG6F0GwA+rfoFotETzUYSShzaCutVSpBqpmMv6lmsdGOJVqIXK8u9Dk/x+s/HB8dJ+Qhf419NTA&#10;VIR3DyC/emZh2wi7V3eI0DVKVBR4EinLOufz4Wuk2uc+gpTde6ioyeIQIAH1NbaRFaqTETo14HQh&#10;XfWBSXpcLKer2XTOmSTbZDG7WZISY4j86btDH94qaFkUCo7U1QQvjg8+nF2fXGI0D0ZXO21MUnBf&#10;bg2yo6AJ2KUzoP/kZizrCr6aU+y/Q4zT+RNEqwONstFtwZcXJ5FH3t7YKg1aENqcZarO2IHIyN2Z&#10;xdCXPTlGQkuoTkQpwnlkacVIaAC/c9bRuBbcfzsIVJyZd5basprMZnG+kzKb30xJwWtLeW0RVhJU&#10;wQNnZ3Eb0k7E0i3cUftqnYh9zmTIlcYwtWZYmTjn13ryel7szQ8AAAD//wMAUEsDBBQABgAIAAAA&#10;IQA3naoK3gAAAAgBAAAPAAAAZHJzL2Rvd25yZXYueG1sTI/LTsMwEEX3SPyDNUhsELUhfRHiVAgJ&#10;BDtoK9i68TSJiMfBdtPw90xXsBzd0bnnFqvRdWLAEFtPGm4mCgRS5W1LtYbt5ul6CSImQ9Z0nlDD&#10;D0ZYlednhcmtP9I7DutUC4ZQzI2GJqU+lzJWDToTJ75H4mzvgzOJz1BLG8yR4a6Tt0rNpTMtcUNj&#10;enxssPpaH5yG5fRl+Iyv2dtHNd93d+lqMTx/B60vL8aHexAJx/T3DCd9VoeSnXb+QDaKTgMPSUxS&#10;7H9K1WI2A7HTkE1VBrIs5P8B5S8AAAD//wMAUEsBAi0AFAAGAAgAAAAhALaDOJL+AAAA4QEAABMA&#10;AAAAAAAAAAAAAAAAAAAAAFtDb250ZW50X1R5cGVzXS54bWxQSwECLQAUAAYACAAAACEAOP0h/9YA&#10;AACUAQAACwAAAAAAAAAAAAAAAAAvAQAAX3JlbHMvLnJlbHNQSwECLQAUAAYACAAAACEAR6AHdA4C&#10;AAAgBAAADgAAAAAAAAAAAAAAAAAuAgAAZHJzL2Uyb0RvYy54bWxQSwECLQAUAAYACAAAACEAN52q&#10;Ct4AAAAIAQAADwAAAAAAAAAAAAAAAABoBAAAZHJzL2Rvd25yZXYueG1sUEsFBgAAAAAEAAQA8wAA&#10;AHMFAAAAAA==&#10;">
                <v:textbox>
                  <w:txbxContent>
                    <w:p w14:paraId="1EE2858C" w14:textId="4B53AB93" w:rsidR="009B0641" w:rsidRDefault="009B0641"/>
                  </w:txbxContent>
                </v:textbox>
                <w10:wrap type="square" anchorx="margin"/>
              </v:shape>
            </w:pict>
          </mc:Fallback>
        </mc:AlternateContent>
      </w:r>
      <w:r>
        <w:t>Reason behind the request. Must include impact on current clients and strategies to mitigate negative impacts.</w:t>
      </w:r>
    </w:p>
    <w:p w14:paraId="2F69F895" w14:textId="309F4BA7" w:rsidR="009B0641" w:rsidRDefault="009B0641">
      <w:r>
        <w:rPr>
          <w:noProof/>
        </w:rPr>
        <mc:AlternateContent>
          <mc:Choice Requires="wps">
            <w:drawing>
              <wp:anchor distT="45720" distB="45720" distL="114300" distR="114300" simplePos="0" relativeHeight="251661312" behindDoc="0" locked="0" layoutInCell="1" allowOverlap="1" wp14:anchorId="4AAD48DB" wp14:editId="4B20DF0B">
                <wp:simplePos x="0" y="0"/>
                <wp:positionH relativeFrom="margin">
                  <wp:posOffset>0</wp:posOffset>
                </wp:positionH>
                <wp:positionV relativeFrom="paragraph">
                  <wp:posOffset>2120900</wp:posOffset>
                </wp:positionV>
                <wp:extent cx="6572250" cy="1133475"/>
                <wp:effectExtent l="0" t="0" r="19050" b="28575"/>
                <wp:wrapSquare wrapText="bothSides"/>
                <wp:docPr id="1748576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133475"/>
                        </a:xfrm>
                        <a:prstGeom prst="rect">
                          <a:avLst/>
                        </a:prstGeom>
                        <a:solidFill>
                          <a:srgbClr val="FFFFFF"/>
                        </a:solidFill>
                        <a:ln w="9525">
                          <a:solidFill>
                            <a:srgbClr val="000000"/>
                          </a:solidFill>
                          <a:miter lim="800000"/>
                          <a:headEnd/>
                          <a:tailEnd/>
                        </a:ln>
                      </wps:spPr>
                      <wps:txbx>
                        <w:txbxContent>
                          <w:p w14:paraId="17785578" w14:textId="7367C237" w:rsidR="009B0641" w:rsidRDefault="009B0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D48DB" id="_x0000_s1027" type="#_x0000_t202" style="position:absolute;margin-left:0;margin-top:167pt;width:517.5pt;height:89.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8EgIAACcEAAAOAAAAZHJzL2Uyb0RvYy54bWysk9uO2yAQhu8r9R0Q943jbLIHK85qm22q&#10;StuDtO0DjDGOUTFDgcROn74D8WbT001VLhDDwM/MN8Pydug020vnFZqS55MpZ9IIrJXZlvzL582r&#10;a858AFODRiNLfpCe365evlj2tpAzbFHX0jESMb7obcnbEGyRZV60sgM/QSsNORt0HQQy3TarHfSk&#10;3ulsNp1eZj262joU0nvavT86+SrpN40U4WPTeBmYLjnFFtLs0lzFOVstodg6sK0SYxjwD1F0oAw9&#10;epK6hwBs59RvUp0SDj02YSKwy7BplJApB8omn/6SzWMLVqZcCI63J0z+/8mKD/tH+8mxMLzGgQqY&#10;kvD2AcVXzwyuWzBbeecc9q2Emh7OI7Kst74Yr0bUvvBRpOrfY01Fhl3AJDQ0rotUKE9G6lSAwwm6&#10;HAITtHm5uJrNFuQS5Mvzi4v51SK9AcXTdet8eCuxY3FRckdVTfKwf/AhhgPF05H4mket6o3SOhlu&#10;W621Y3ugDtikMar/dEwb1pf8ZjFbHAn8VWKaxp8kOhWolbXqSn59OgRF5PbG1KnRAih9XFPI2owg&#10;I7sjxTBUA1P1SDlyrbA+EFmHx86ln0aLFt13znrq2pL7bztwkjP9zlB1bvL5PLZ5MuZElgx37qnO&#10;PWAESZU8cHZcrkP6GpGbwTuqYqMS3+dIxpCpGxP28efEdj+306nn/736AQAA//8DAFBLAwQUAAYA&#10;CAAAACEAYUEeKt8AAAAJAQAADwAAAGRycy9kb3ducmV2LnhtbEyPwU7DMBBE70j8g7VIXFDrtGlK&#10;CdlUCAlEb9AiuLrxNomI7WC7afh7tie4zWpGs2+K9Wg6MZAPrbMIs2kCgmzldGtrhPfd02QFIkRl&#10;teqcJYQfCrAuLy8KlWt3sm80bGMtuMSGXCE0Mfa5lKFqyKgwdT1Z9g7OGxX59LXUXp243HRyniRL&#10;aVRr+UOjenpsqPraHg3CavEyfIZN+vpRLQ/dXby5HZ6/PeL11fhwDyLSGP/CcMZndCiZae+OVgfR&#10;IfCQiJCmCxZnO0kzVnuEbDbPQJaF/L+g/AUAAP//AwBQSwECLQAUAAYACAAAACEAtoM4kv4AAADh&#10;AQAAEwAAAAAAAAAAAAAAAAAAAAAAW0NvbnRlbnRfVHlwZXNdLnhtbFBLAQItABQABgAIAAAAIQA4&#10;/SH/1gAAAJQBAAALAAAAAAAAAAAAAAAAAC8BAABfcmVscy8ucmVsc1BLAQItABQABgAIAAAAIQBp&#10;Z+a8EgIAACcEAAAOAAAAAAAAAAAAAAAAAC4CAABkcnMvZTJvRG9jLnhtbFBLAQItABQABgAIAAAA&#10;IQBhQR4q3wAAAAkBAAAPAAAAAAAAAAAAAAAAAGwEAABkcnMvZG93bnJldi54bWxQSwUGAAAAAAQA&#10;BADzAAAAeAUAAAAA&#10;">
                <v:textbox>
                  <w:txbxContent>
                    <w:p w14:paraId="17785578" w14:textId="7367C237" w:rsidR="009B0641" w:rsidRDefault="009B0641"/>
                  </w:txbxContent>
                </v:textbox>
                <w10:wrap type="square" anchorx="margin"/>
              </v:shape>
            </w:pict>
          </mc:Fallback>
        </mc:AlternateContent>
      </w:r>
      <w:r>
        <w:t>Describe the need.</w:t>
      </w:r>
    </w:p>
    <w:p w14:paraId="77767BCD" w14:textId="2B99137A" w:rsidR="009B0641" w:rsidRDefault="009B0641">
      <w:r>
        <w:rPr>
          <w:noProof/>
        </w:rPr>
        <mc:AlternateContent>
          <mc:Choice Requires="wps">
            <w:drawing>
              <wp:anchor distT="45720" distB="45720" distL="114300" distR="114300" simplePos="0" relativeHeight="251663360" behindDoc="0" locked="0" layoutInCell="1" allowOverlap="1" wp14:anchorId="3420454F" wp14:editId="1B02F58B">
                <wp:simplePos x="0" y="0"/>
                <wp:positionH relativeFrom="margin">
                  <wp:align>left</wp:align>
                </wp:positionH>
                <wp:positionV relativeFrom="paragraph">
                  <wp:posOffset>1691640</wp:posOffset>
                </wp:positionV>
                <wp:extent cx="6257925" cy="1133475"/>
                <wp:effectExtent l="0" t="0" r="28575" b="28575"/>
                <wp:wrapSquare wrapText="bothSides"/>
                <wp:docPr id="1815149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133475"/>
                        </a:xfrm>
                        <a:prstGeom prst="rect">
                          <a:avLst/>
                        </a:prstGeom>
                        <a:solidFill>
                          <a:srgbClr val="FFFFFF"/>
                        </a:solidFill>
                        <a:ln w="9525">
                          <a:solidFill>
                            <a:srgbClr val="000000"/>
                          </a:solidFill>
                          <a:miter lim="800000"/>
                          <a:headEnd/>
                          <a:tailEnd/>
                        </a:ln>
                      </wps:spPr>
                      <wps:txbx>
                        <w:txbxContent>
                          <w:p w14:paraId="5C07AC59" w14:textId="77777777" w:rsidR="009B0641" w:rsidRDefault="009B0641" w:rsidP="009B06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454F" id="_x0000_s1028" type="#_x0000_t202" style="position:absolute;margin-left:0;margin-top:133.2pt;width:492.75pt;height:89.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gFQIAACcEAAAOAAAAZHJzL2Uyb0RvYy54bWysU9tu2zAMfR+wfxD0vjh2k6YxohRdugwD&#10;ugvQ7QNkWY6FyaImKbGzrx+luGl2wR6G6UEgReqQPCRXt0OnyUE6r8Awmk+mlEgjoFZmx+iXz9tX&#10;N5T4wE3NNRjJ6FF6ert++WLV21IW0IKupSMIYnzZW0bbEGyZZV60suN+AlYaNDbgOh5QdbusdrxH&#10;9E5nxXR6nfXgautASO/x9f5kpOuE3zRShI9N42UgmlHMLaTbpbuKd7Ze8XLnuG2VGNPg/5BFx5XB&#10;oGeoex442Tv1G1SnhAMPTZgI6DJoGiVkqgGryae/VPPYcitTLUiOt2ea/P+DFR8Oj/aTI2F4DQM2&#10;MBXh7QOIr54Y2LTc7OSdc9C3ktcYOI+UZb315fg1Uu1LH0Gq/j3U2GS+D5CAhsZ1kRWskyA6NuB4&#10;Jl0OgQh8vC7mi2Uxp0SgLc+vrmaLeYrBy6fv1vnwVkJHosCow64meH548CGmw8snlxjNg1b1Vmmd&#10;FLerNtqRA8cJ2KYzov/kpg3pGV3OMZG/Q0zT+RNEpwKOslYdozdnJ15G3t6YOg1a4EqfZExZm5HI&#10;yN2JxTBUA1E1o0UMEHmtoD4isw5Ok4ubhkIL7jslPU4to/7bnjtJiX5nsDvLfDaLY56U2XxRoOIu&#10;LdWlhRuBUIwGSk7iJqTViAwYuMMuNirx+5zJmDJOY6J93Jw47pd68nre7/UPAAAA//8DAFBLAwQU&#10;AAYACAAAACEAH5O6uN8AAAAIAQAADwAAAGRycy9kb3ducmV2LnhtbEyPzU7DMBCE70i8g7VIXBB1&#10;KG5IQjYVQgLRGxQEVzfeJhH+CbabhrfHnOA4mtHMN/V6NppN5MPgLMLVIgNGtnVqsB3C2+vDZQEs&#10;RGmV1M4SwjcFWDenJ7WslDvaF5q2sWOpxIZKIvQxjhXnoe3JyLBwI9nk7Z03MibpO668PKZyo/ky&#10;y3Ju5GDTQi9Huu+p/dweDEIhnqaPsLl+fm/zvS7jxc30+OURz8/mu1tgkeb4F4Zf/IQOTWLauYNV&#10;gWmEdCQiLPNcAEt2WaxWwHYIQogSeFPz/weaHwAAAP//AwBQSwECLQAUAAYACAAAACEAtoM4kv4A&#10;AADhAQAAEwAAAAAAAAAAAAAAAAAAAAAAW0NvbnRlbnRfVHlwZXNdLnhtbFBLAQItABQABgAIAAAA&#10;IQA4/SH/1gAAAJQBAAALAAAAAAAAAAAAAAAAAC8BAABfcmVscy8ucmVsc1BLAQItABQABgAIAAAA&#10;IQDbKZ/gFQIAACcEAAAOAAAAAAAAAAAAAAAAAC4CAABkcnMvZTJvRG9jLnhtbFBLAQItABQABgAI&#10;AAAAIQAfk7q43wAAAAgBAAAPAAAAAAAAAAAAAAAAAG8EAABkcnMvZG93bnJldi54bWxQSwUGAAAA&#10;AAQABADzAAAAewUAAAAA&#10;">
                <v:textbox>
                  <w:txbxContent>
                    <w:p w14:paraId="5C07AC59" w14:textId="77777777" w:rsidR="009B0641" w:rsidRDefault="009B0641" w:rsidP="009B0641"/>
                  </w:txbxContent>
                </v:textbox>
                <w10:wrap type="square" anchorx="margin"/>
              </v:shape>
            </w:pict>
          </mc:Fallback>
        </mc:AlternateContent>
      </w:r>
      <w:r>
        <w:t>What is the location or the nearest senior nutrition site? How will it meet the needs of older adults?</w:t>
      </w:r>
    </w:p>
    <w:p w14:paraId="39B4694C" w14:textId="77777777" w:rsidR="009B0641" w:rsidRDefault="009B0641"/>
    <w:p w14:paraId="6059E7A6" w14:textId="77777777" w:rsidR="009B0641" w:rsidRDefault="009B0641"/>
    <w:p w14:paraId="74BFFD5B" w14:textId="77777777" w:rsidR="009B0641" w:rsidRDefault="009B0641"/>
    <w:p w14:paraId="109159B7" w14:textId="77777777" w:rsidR="009B0641" w:rsidRDefault="009B0641"/>
    <w:p w14:paraId="25C54615" w14:textId="77777777" w:rsidR="009B0641" w:rsidRDefault="009B0641"/>
    <w:p w14:paraId="09A0A587" w14:textId="332B78C7" w:rsidR="009B0641" w:rsidRDefault="009B0641">
      <w:r>
        <w:t>Attach a budget that reflects the cost of operation at the new senior nutrition site.</w:t>
      </w:r>
      <w:r>
        <w:br/>
        <w:t>Attach a staffing plan that reflects the potential change.</w:t>
      </w:r>
    </w:p>
    <w:p w14:paraId="7275E192" w14:textId="77777777" w:rsidR="009B0641" w:rsidRDefault="009B0641"/>
    <w:p w14:paraId="467CA1F4" w14:textId="04A735F1" w:rsidR="009B0641" w:rsidRDefault="009B0641">
      <w:r>
        <w:t>___________________________________</w:t>
      </w:r>
      <w:r>
        <w:tab/>
      </w:r>
      <w:r>
        <w:tab/>
      </w:r>
      <w:r>
        <w:tab/>
      </w:r>
      <w:r>
        <w:tab/>
        <w:t>________________</w:t>
      </w:r>
      <w:r>
        <w:br/>
        <w:t>Nutrition Provider Signature</w:t>
      </w:r>
      <w:r>
        <w:tab/>
      </w:r>
      <w:r>
        <w:tab/>
      </w:r>
      <w:r>
        <w:tab/>
      </w:r>
      <w:r>
        <w:tab/>
      </w:r>
      <w:r>
        <w:tab/>
      </w:r>
      <w:r>
        <w:tab/>
        <w:t>Date</w:t>
      </w:r>
    </w:p>
    <w:sectPr w:rsidR="009B0641" w:rsidSect="009B064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B6FF1" w14:textId="77777777" w:rsidR="009B0641" w:rsidRDefault="009B0641" w:rsidP="009B0641">
      <w:pPr>
        <w:spacing w:after="0" w:line="240" w:lineRule="auto"/>
      </w:pPr>
      <w:r>
        <w:separator/>
      </w:r>
    </w:p>
  </w:endnote>
  <w:endnote w:type="continuationSeparator" w:id="0">
    <w:p w14:paraId="2B714033" w14:textId="77777777" w:rsidR="009B0641" w:rsidRDefault="009B0641" w:rsidP="009B0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535A" w14:textId="77777777" w:rsidR="009B0641" w:rsidRDefault="009B0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9DE5" w14:textId="1DDC2E3E" w:rsidR="009B0641" w:rsidRPr="009B0641" w:rsidRDefault="009B0641">
    <w:pPr>
      <w:pStyle w:val="Footer"/>
      <w:rPr>
        <w:sz w:val="16"/>
        <w:szCs w:val="16"/>
      </w:rPr>
    </w:pPr>
    <w:r w:rsidRPr="009B0641">
      <w:rPr>
        <w:sz w:val="16"/>
        <w:szCs w:val="16"/>
      </w:rPr>
      <w:t>MNRAAA Use Only</w:t>
    </w:r>
    <w:r w:rsidR="00234E70">
      <w:rPr>
        <w:sz w:val="16"/>
        <w:szCs w:val="16"/>
      </w:rPr>
      <w:tab/>
    </w:r>
    <w:r w:rsidR="00234E70">
      <w:rPr>
        <w:sz w:val="16"/>
        <w:szCs w:val="16"/>
      </w:rPr>
      <w:tab/>
    </w:r>
    <w:r w:rsidR="00234E70" w:rsidRPr="00234E70">
      <w:rPr>
        <w:sz w:val="16"/>
        <w:szCs w:val="16"/>
      </w:rPr>
      <w:t>Date Received from the Provider</w:t>
    </w:r>
    <w:r w:rsidR="00234E70">
      <w:rPr>
        <w:sz w:val="16"/>
        <w:szCs w:val="16"/>
      </w:rPr>
      <w:br/>
    </w:r>
    <w:r w:rsidR="00234E70">
      <w:rPr>
        <w:sz w:val="16"/>
        <w:szCs w:val="16"/>
      </w:rPr>
      <w:tab/>
    </w:r>
    <w:r w:rsidR="00234E70">
      <w:rPr>
        <w:sz w:val="16"/>
        <w:szCs w:val="16"/>
      </w:rPr>
      <w:tab/>
    </w:r>
  </w:p>
  <w:p w14:paraId="0726A4A6" w14:textId="77777777" w:rsidR="009B0641" w:rsidRPr="009B0641" w:rsidRDefault="009B064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7B5" w14:textId="77777777" w:rsidR="009B0641" w:rsidRDefault="009B0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E1B5" w14:textId="77777777" w:rsidR="009B0641" w:rsidRDefault="009B0641" w:rsidP="009B0641">
      <w:pPr>
        <w:spacing w:after="0" w:line="240" w:lineRule="auto"/>
      </w:pPr>
      <w:r>
        <w:separator/>
      </w:r>
    </w:p>
  </w:footnote>
  <w:footnote w:type="continuationSeparator" w:id="0">
    <w:p w14:paraId="47AD17D9" w14:textId="77777777" w:rsidR="009B0641" w:rsidRDefault="009B0641" w:rsidP="009B0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9E7C" w14:textId="77777777" w:rsidR="009B0641" w:rsidRDefault="009B0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2A36" w14:textId="4D26CB25" w:rsidR="009B0641" w:rsidRPr="002C34EB" w:rsidRDefault="002C34EB" w:rsidP="002C34EB">
    <w:pPr>
      <w:pStyle w:val="Header"/>
    </w:pPr>
    <w:r w:rsidRPr="002C34EB">
      <w:t>MNRAAA Grant Contract Agreement</w:t>
    </w:r>
    <w:r w:rsidRPr="002C34EB">
      <w:tab/>
      <w:t xml:space="preserve">      </w:t>
    </w:r>
    <w:r>
      <w:tab/>
      <w:t xml:space="preserve">                                  </w:t>
    </w:r>
    <w:r w:rsidRPr="002C34EB">
      <w:t xml:space="preserve">Exhibit </w:t>
    </w:r>
    <w:r>
      <w:t>G</w:t>
    </w:r>
    <w:r w:rsidRPr="002C34EB">
      <w:t xml:space="preserve">: Nutrition </w:t>
    </w:r>
    <w:r>
      <w:t>Site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7C0E" w14:textId="77777777" w:rsidR="009B0641" w:rsidRDefault="009B0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32CF"/>
    <w:multiLevelType w:val="hybridMultilevel"/>
    <w:tmpl w:val="EA72B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C53BF"/>
    <w:multiLevelType w:val="hybridMultilevel"/>
    <w:tmpl w:val="3E76C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83727"/>
    <w:multiLevelType w:val="hybridMultilevel"/>
    <w:tmpl w:val="241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82646"/>
    <w:multiLevelType w:val="hybridMultilevel"/>
    <w:tmpl w:val="1C66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2A4EF5"/>
    <w:multiLevelType w:val="hybridMultilevel"/>
    <w:tmpl w:val="BEF4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079137">
    <w:abstractNumId w:val="1"/>
  </w:num>
  <w:num w:numId="2" w16cid:durableId="684943744">
    <w:abstractNumId w:val="0"/>
  </w:num>
  <w:num w:numId="3" w16cid:durableId="2035383119">
    <w:abstractNumId w:val="3"/>
  </w:num>
  <w:num w:numId="4" w16cid:durableId="1138768683">
    <w:abstractNumId w:val="2"/>
  </w:num>
  <w:num w:numId="5" w16cid:durableId="492986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41"/>
    <w:rsid w:val="00022185"/>
    <w:rsid w:val="00234E70"/>
    <w:rsid w:val="002C34EB"/>
    <w:rsid w:val="0043031D"/>
    <w:rsid w:val="004A7384"/>
    <w:rsid w:val="005A4DFE"/>
    <w:rsid w:val="009608B5"/>
    <w:rsid w:val="009B0641"/>
    <w:rsid w:val="00A0103A"/>
    <w:rsid w:val="00A574D0"/>
    <w:rsid w:val="00B95481"/>
    <w:rsid w:val="00D34BCD"/>
    <w:rsid w:val="00E2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015214"/>
  <w15:chartTrackingRefBased/>
  <w15:docId w15:val="{D3611364-FA28-415A-A04F-762809FE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6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6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B06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B06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06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06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06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6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6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06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06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06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06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06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6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6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0641"/>
    <w:pPr>
      <w:spacing w:before="160"/>
      <w:jc w:val="center"/>
    </w:pPr>
    <w:rPr>
      <w:i/>
      <w:iCs/>
      <w:color w:val="404040" w:themeColor="text1" w:themeTint="BF"/>
    </w:rPr>
  </w:style>
  <w:style w:type="character" w:customStyle="1" w:styleId="QuoteChar">
    <w:name w:val="Quote Char"/>
    <w:basedOn w:val="DefaultParagraphFont"/>
    <w:link w:val="Quote"/>
    <w:uiPriority w:val="29"/>
    <w:rsid w:val="009B0641"/>
    <w:rPr>
      <w:i/>
      <w:iCs/>
      <w:color w:val="404040" w:themeColor="text1" w:themeTint="BF"/>
    </w:rPr>
  </w:style>
  <w:style w:type="paragraph" w:styleId="ListParagraph">
    <w:name w:val="List Paragraph"/>
    <w:basedOn w:val="Normal"/>
    <w:uiPriority w:val="34"/>
    <w:qFormat/>
    <w:rsid w:val="009B0641"/>
    <w:pPr>
      <w:ind w:left="720"/>
      <w:contextualSpacing/>
    </w:pPr>
  </w:style>
  <w:style w:type="character" w:styleId="IntenseEmphasis">
    <w:name w:val="Intense Emphasis"/>
    <w:basedOn w:val="DefaultParagraphFont"/>
    <w:uiPriority w:val="21"/>
    <w:qFormat/>
    <w:rsid w:val="009B0641"/>
    <w:rPr>
      <w:i/>
      <w:iCs/>
      <w:color w:val="0F4761" w:themeColor="accent1" w:themeShade="BF"/>
    </w:rPr>
  </w:style>
  <w:style w:type="paragraph" w:styleId="IntenseQuote">
    <w:name w:val="Intense Quote"/>
    <w:basedOn w:val="Normal"/>
    <w:next w:val="Normal"/>
    <w:link w:val="IntenseQuoteChar"/>
    <w:uiPriority w:val="30"/>
    <w:qFormat/>
    <w:rsid w:val="009B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641"/>
    <w:rPr>
      <w:i/>
      <w:iCs/>
      <w:color w:val="0F4761" w:themeColor="accent1" w:themeShade="BF"/>
    </w:rPr>
  </w:style>
  <w:style w:type="character" w:styleId="IntenseReference">
    <w:name w:val="Intense Reference"/>
    <w:basedOn w:val="DefaultParagraphFont"/>
    <w:uiPriority w:val="32"/>
    <w:qFormat/>
    <w:rsid w:val="009B0641"/>
    <w:rPr>
      <w:b/>
      <w:bCs/>
      <w:smallCaps/>
      <w:color w:val="0F4761" w:themeColor="accent1" w:themeShade="BF"/>
      <w:spacing w:val="5"/>
    </w:rPr>
  </w:style>
  <w:style w:type="paragraph" w:styleId="Header">
    <w:name w:val="header"/>
    <w:basedOn w:val="Normal"/>
    <w:link w:val="HeaderChar"/>
    <w:uiPriority w:val="99"/>
    <w:unhideWhenUsed/>
    <w:rsid w:val="009B0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641"/>
  </w:style>
  <w:style w:type="paragraph" w:styleId="Footer">
    <w:name w:val="footer"/>
    <w:basedOn w:val="Normal"/>
    <w:link w:val="FooterChar"/>
    <w:uiPriority w:val="99"/>
    <w:unhideWhenUsed/>
    <w:rsid w:val="009B0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0B740CB0B91942BAAB9513727CEC05" ma:contentTypeVersion="18" ma:contentTypeDescription="Create a new document." ma:contentTypeScope="" ma:versionID="8801f2867d3599251677af171d3d2bbf">
  <xsd:schema xmlns:xsd="http://www.w3.org/2001/XMLSchema" xmlns:xs="http://www.w3.org/2001/XMLSchema" xmlns:p="http://schemas.microsoft.com/office/2006/metadata/properties" xmlns:ns2="6c657f26-9dfb-4e35-9c07-0d8c94a63ced" xmlns:ns3="ab4dbc0d-5c5f-4a0f-a688-a757018289e1" targetNamespace="http://schemas.microsoft.com/office/2006/metadata/properties" ma:root="true" ma:fieldsID="a928fb0eaadc4cdbca1c8640a6fa96db" ns2:_="" ns3:_="">
    <xsd:import namespace="6c657f26-9dfb-4e35-9c07-0d8c94a63ced"/>
    <xsd:import namespace="ab4dbc0d-5c5f-4a0f-a688-a75701828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57f26-9dfb-4e35-9c07-0d8c94a63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d7d5df-56bb-454e-acd2-dde88eb4c1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dbc0d-5c5f-4a0f-a688-a75701828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e68a2-8abc-4ced-9e10-5767866fe0ad}" ma:internalName="TaxCatchAll" ma:showField="CatchAllData" ma:web="ab4dbc0d-5c5f-4a0f-a688-a757018289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4dbc0d-5c5f-4a0f-a688-a757018289e1" xsi:nil="true"/>
    <lcf76f155ced4ddcb4097134ff3c332f xmlns="6c657f26-9dfb-4e35-9c07-0d8c94a63ced">
      <Terms xmlns="http://schemas.microsoft.com/office/infopath/2007/PartnerControls"/>
    </lcf76f155ced4ddcb4097134ff3c332f>
    <SharedWithUsers xmlns="ab4dbc0d-5c5f-4a0f-a688-a757018289e1">
      <UserInfo>
        <DisplayName/>
        <AccountId xsi:nil="true"/>
        <AccountType/>
      </UserInfo>
    </SharedWithUsers>
  </documentManagement>
</p:properties>
</file>

<file path=customXml/itemProps1.xml><?xml version="1.0" encoding="utf-8"?>
<ds:datastoreItem xmlns:ds="http://schemas.openxmlformats.org/officeDocument/2006/customXml" ds:itemID="{B8588853-C052-4C55-B678-BF82E25BCE2F}"/>
</file>

<file path=customXml/itemProps2.xml><?xml version="1.0" encoding="utf-8"?>
<ds:datastoreItem xmlns:ds="http://schemas.openxmlformats.org/officeDocument/2006/customXml" ds:itemID="{A5222ED8-D621-4065-AF23-9A8A3BC78AA6}">
  <ds:schemaRefs>
    <ds:schemaRef ds:uri="http://schemas.microsoft.com/sharepoint/v3/contenttype/forms"/>
  </ds:schemaRefs>
</ds:datastoreItem>
</file>

<file path=customXml/itemProps3.xml><?xml version="1.0" encoding="utf-8"?>
<ds:datastoreItem xmlns:ds="http://schemas.openxmlformats.org/officeDocument/2006/customXml" ds:itemID="{5D5C6C83-5B4B-4D53-A31E-64575786EF96}">
  <ds:schemaRefs>
    <ds:schemaRef ds:uri="http://schemas.microsoft.com/office/2006/metadata/properties"/>
    <ds:schemaRef ds:uri="http://schemas.microsoft.com/office/infopath/2007/PartnerControls"/>
    <ds:schemaRef ds:uri="87e385d6-db23-49fc-a518-9315cdfe2b95"/>
    <ds:schemaRef ds:uri="95f62fde-228f-4ea3-9abc-3bb097e13c6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3409</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Swanson</dc:creator>
  <cp:keywords/>
  <dc:description/>
  <cp:lastModifiedBy>Jason Swanson</cp:lastModifiedBy>
  <cp:revision>6</cp:revision>
  <dcterms:created xsi:type="dcterms:W3CDTF">2025-12-08T21:13:00Z</dcterms:created>
  <dcterms:modified xsi:type="dcterms:W3CDTF">2025-12-08T21:17:00Z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0x010100120B740CB0B91942BAAB9513727CEC05</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